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46A43893" w:rsidR="00117C7F" w:rsidRDefault="59DC7F81" w:rsidP="1F044535">
      <w:pPr>
        <w:rPr>
          <w:b/>
          <w:bCs/>
        </w:rPr>
      </w:pPr>
      <w:r w:rsidRPr="1F044535">
        <w:rPr>
          <w:b/>
          <w:bCs/>
        </w:rPr>
        <w:t xml:space="preserve">Mistrust </w:t>
      </w:r>
      <w:r w:rsidR="00A76F13" w:rsidRPr="1F044535">
        <w:rPr>
          <w:b/>
          <w:bCs/>
        </w:rPr>
        <w:t xml:space="preserve">is </w:t>
      </w:r>
      <w:r w:rsidRPr="1F044535">
        <w:rPr>
          <w:b/>
          <w:bCs/>
        </w:rPr>
        <w:t xml:space="preserve">among </w:t>
      </w:r>
      <w:r w:rsidR="00A76F13" w:rsidRPr="1F044535">
        <w:rPr>
          <w:b/>
          <w:bCs/>
        </w:rPr>
        <w:t xml:space="preserve">the </w:t>
      </w:r>
      <w:r w:rsidRPr="1F044535">
        <w:rPr>
          <w:b/>
          <w:bCs/>
        </w:rPr>
        <w:t xml:space="preserve">main factors influencing vaccine </w:t>
      </w:r>
      <w:r w:rsidR="168C2DDB" w:rsidRPr="1F044535">
        <w:rPr>
          <w:b/>
          <w:bCs/>
        </w:rPr>
        <w:t>uptake</w:t>
      </w:r>
      <w:r w:rsidR="3033B8DB" w:rsidRPr="1F044535">
        <w:rPr>
          <w:b/>
          <w:bCs/>
        </w:rPr>
        <w:t xml:space="preserve"> in </w:t>
      </w:r>
      <w:r w:rsidR="31FD3A6E" w:rsidRPr="1F044535">
        <w:rPr>
          <w:b/>
          <w:bCs/>
        </w:rPr>
        <w:t xml:space="preserve">ethnic </w:t>
      </w:r>
      <w:r w:rsidR="3033B8DB" w:rsidRPr="1F044535">
        <w:rPr>
          <w:b/>
          <w:bCs/>
        </w:rPr>
        <w:t>minority groups</w:t>
      </w:r>
    </w:p>
    <w:p w14:paraId="71D27BD0" w14:textId="160CDF06" w:rsidR="3033B8DB" w:rsidRDefault="3033B8DB" w:rsidP="1F044535">
      <w:r>
        <w:t xml:space="preserve">The main factors that influence vaccine uptake among ethnic minority groups have been identified in a </w:t>
      </w:r>
      <w:r w:rsidR="26960773">
        <w:t xml:space="preserve">study published today. </w:t>
      </w:r>
    </w:p>
    <w:p w14:paraId="46FFAAA2" w14:textId="381AEB0E" w:rsidR="05E17150" w:rsidRDefault="00FD31A7" w:rsidP="73B2ADEE">
      <w:pPr>
        <w:rPr>
          <w:rFonts w:ascii="Calibri" w:eastAsia="Calibri" w:hAnsi="Calibri" w:cs="Calibri"/>
        </w:rPr>
      </w:pPr>
      <w:r>
        <w:t>U</w:t>
      </w:r>
      <w:r w:rsidR="05E17150">
        <w:t xml:space="preserve">ptake of the Covid-19 vaccine remains consistently lower among </w:t>
      </w:r>
      <w:r w:rsidR="05E17150" w:rsidRPr="1F044535">
        <w:rPr>
          <w:rFonts w:ascii="Calibri" w:eastAsia="Calibri" w:hAnsi="Calibri" w:cs="Calibri"/>
        </w:rPr>
        <w:t>some ethnic minority groups than among the general population</w:t>
      </w:r>
      <w:r w:rsidRPr="1F044535">
        <w:rPr>
          <w:rFonts w:ascii="Calibri" w:eastAsia="Calibri" w:hAnsi="Calibri" w:cs="Calibri"/>
        </w:rPr>
        <w:t>. To understand and address this,</w:t>
      </w:r>
      <w:r w:rsidR="05E17150" w:rsidRPr="1F044535">
        <w:rPr>
          <w:rFonts w:ascii="Calibri" w:eastAsia="Calibri" w:hAnsi="Calibri" w:cs="Calibri"/>
        </w:rPr>
        <w:t xml:space="preserve"> the</w:t>
      </w:r>
      <w:r w:rsidRPr="1F044535">
        <w:rPr>
          <w:rFonts w:ascii="Calibri" w:eastAsia="Calibri" w:hAnsi="Calibri" w:cs="Calibri"/>
        </w:rPr>
        <w:t xml:space="preserve"> organisations involved in the</w:t>
      </w:r>
      <w:r w:rsidR="05E17150" w:rsidRPr="1F044535">
        <w:rPr>
          <w:rFonts w:ascii="Calibri" w:eastAsia="Calibri" w:hAnsi="Calibri" w:cs="Calibri"/>
        </w:rPr>
        <w:t xml:space="preserve"> </w:t>
      </w:r>
      <w:r w:rsidR="00866195" w:rsidRPr="1F044535">
        <w:rPr>
          <w:rFonts w:ascii="Calibri" w:eastAsia="Calibri" w:hAnsi="Calibri" w:cs="Calibri"/>
          <w:i/>
          <w:iCs/>
        </w:rPr>
        <w:t>Collaboration for change</w:t>
      </w:r>
      <w:r w:rsidRPr="1F044535">
        <w:rPr>
          <w:rFonts w:ascii="Calibri" w:eastAsia="Calibri" w:hAnsi="Calibri" w:cs="Calibri"/>
          <w:i/>
          <w:iCs/>
        </w:rPr>
        <w:t xml:space="preserve">: Promoting vaccine uptake </w:t>
      </w:r>
      <w:r w:rsidRPr="1F044535">
        <w:rPr>
          <w:rFonts w:ascii="Calibri" w:eastAsia="Calibri" w:hAnsi="Calibri" w:cs="Calibri"/>
        </w:rPr>
        <w:t>project</w:t>
      </w:r>
      <w:r w:rsidR="00866195" w:rsidRPr="1F044535">
        <w:rPr>
          <w:rFonts w:ascii="Calibri" w:eastAsia="Calibri" w:hAnsi="Calibri" w:cs="Calibri"/>
        </w:rPr>
        <w:t xml:space="preserve"> </w:t>
      </w:r>
      <w:r w:rsidR="00A76F13" w:rsidRPr="1F044535">
        <w:rPr>
          <w:rFonts w:ascii="Calibri" w:eastAsia="Calibri" w:hAnsi="Calibri" w:cs="Calibri"/>
        </w:rPr>
        <w:t xml:space="preserve">carried out research </w:t>
      </w:r>
      <w:r w:rsidR="05E17150" w:rsidRPr="1F044535">
        <w:rPr>
          <w:rFonts w:ascii="Calibri" w:eastAsia="Calibri" w:hAnsi="Calibri" w:cs="Calibri"/>
        </w:rPr>
        <w:t>to identify</w:t>
      </w:r>
      <w:r w:rsidR="009F643A" w:rsidRPr="1F044535">
        <w:rPr>
          <w:rFonts w:ascii="Calibri" w:eastAsia="Calibri" w:hAnsi="Calibri" w:cs="Calibri"/>
        </w:rPr>
        <w:t xml:space="preserve"> the</w:t>
      </w:r>
      <w:r w:rsidR="05E17150" w:rsidRPr="1F044535">
        <w:rPr>
          <w:rFonts w:ascii="Calibri" w:eastAsia="Calibri" w:hAnsi="Calibri" w:cs="Calibri"/>
        </w:rPr>
        <w:t xml:space="preserve"> factors that influence uptake of vaccines </w:t>
      </w:r>
      <w:r w:rsidR="5735E78B" w:rsidRPr="1F044535">
        <w:rPr>
          <w:rFonts w:ascii="Calibri" w:eastAsia="Calibri" w:hAnsi="Calibri" w:cs="Calibri"/>
        </w:rPr>
        <w:t xml:space="preserve">in </w:t>
      </w:r>
      <w:r w:rsidR="00A76F13" w:rsidRPr="1F044535">
        <w:rPr>
          <w:rFonts w:ascii="Calibri" w:eastAsia="Calibri" w:hAnsi="Calibri" w:cs="Calibri"/>
        </w:rPr>
        <w:t>ethnic minority groups</w:t>
      </w:r>
      <w:r w:rsidR="009F643A" w:rsidRPr="1F044535">
        <w:rPr>
          <w:rFonts w:ascii="Calibri" w:eastAsia="Calibri" w:hAnsi="Calibri" w:cs="Calibri"/>
        </w:rPr>
        <w:t>,</w:t>
      </w:r>
      <w:r w:rsidRPr="1F044535">
        <w:rPr>
          <w:rFonts w:ascii="Calibri" w:eastAsia="Calibri" w:hAnsi="Calibri" w:cs="Calibri"/>
        </w:rPr>
        <w:t xml:space="preserve"> </w:t>
      </w:r>
      <w:r w:rsidR="05E17150" w:rsidRPr="1F044535">
        <w:rPr>
          <w:rFonts w:ascii="Calibri" w:eastAsia="Calibri" w:hAnsi="Calibri" w:cs="Calibri"/>
        </w:rPr>
        <w:t xml:space="preserve">and </w:t>
      </w:r>
      <w:r w:rsidRPr="1F044535">
        <w:rPr>
          <w:rFonts w:ascii="Calibri" w:eastAsia="Calibri" w:hAnsi="Calibri" w:cs="Calibri"/>
        </w:rPr>
        <w:t>find</w:t>
      </w:r>
      <w:r w:rsidR="05E17150" w:rsidRPr="1F044535">
        <w:rPr>
          <w:rFonts w:ascii="Calibri" w:eastAsia="Calibri" w:hAnsi="Calibri" w:cs="Calibri"/>
        </w:rPr>
        <w:t xml:space="preserve"> strategies that may increase uptake.</w:t>
      </w:r>
    </w:p>
    <w:p w14:paraId="5C48D02A" w14:textId="1FFE58C7" w:rsidR="5E0B4699" w:rsidRPr="00FD31A7" w:rsidRDefault="5E0B4699" w:rsidP="004D7794">
      <w:pPr>
        <w:rPr>
          <w:rFonts w:ascii="Calibri" w:eastAsia="Calibri" w:hAnsi="Calibri" w:cs="Calibri"/>
        </w:rPr>
      </w:pPr>
      <w:r w:rsidRPr="1F044535">
        <w:rPr>
          <w:rFonts w:ascii="Calibri" w:eastAsia="Calibri" w:hAnsi="Calibri" w:cs="Calibri"/>
        </w:rPr>
        <w:t xml:space="preserve">Three key factors </w:t>
      </w:r>
      <w:r w:rsidR="5304E05D" w:rsidRPr="1F044535">
        <w:rPr>
          <w:rFonts w:ascii="Calibri" w:eastAsia="Calibri" w:hAnsi="Calibri" w:cs="Calibri"/>
        </w:rPr>
        <w:t xml:space="preserve">were </w:t>
      </w:r>
      <w:r w:rsidRPr="1F044535">
        <w:rPr>
          <w:rFonts w:ascii="Calibri" w:eastAsia="Calibri" w:hAnsi="Calibri" w:cs="Calibri"/>
        </w:rPr>
        <w:t xml:space="preserve">identified: </w:t>
      </w:r>
      <w:r w:rsidR="004D7794" w:rsidRPr="1F044535">
        <w:rPr>
          <w:rFonts w:ascii="Calibri" w:eastAsia="Calibri" w:hAnsi="Calibri" w:cs="Calibri"/>
        </w:rPr>
        <w:t>l</w:t>
      </w:r>
      <w:r w:rsidRPr="1F044535">
        <w:rPr>
          <w:rFonts w:ascii="Calibri" w:eastAsia="Calibri" w:hAnsi="Calibri" w:cs="Calibri"/>
        </w:rPr>
        <w:t xml:space="preserve">ack of trust in </w:t>
      </w:r>
      <w:r w:rsidR="12733823" w:rsidRPr="1F044535">
        <w:rPr>
          <w:rFonts w:ascii="Calibri" w:eastAsia="Calibri" w:hAnsi="Calibri" w:cs="Calibri"/>
        </w:rPr>
        <w:t xml:space="preserve">organisations and individuals who advise on </w:t>
      </w:r>
      <w:r w:rsidR="67EDA540" w:rsidRPr="1F044535">
        <w:rPr>
          <w:rFonts w:ascii="Calibri" w:eastAsia="Calibri" w:hAnsi="Calibri" w:cs="Calibri"/>
        </w:rPr>
        <w:t xml:space="preserve">or promote </w:t>
      </w:r>
      <w:r w:rsidR="12733823" w:rsidRPr="1F044535">
        <w:rPr>
          <w:rFonts w:ascii="Calibri" w:eastAsia="Calibri" w:hAnsi="Calibri" w:cs="Calibri"/>
        </w:rPr>
        <w:t>vaccine uptake</w:t>
      </w:r>
      <w:r w:rsidR="004D7794" w:rsidRPr="1F044535">
        <w:rPr>
          <w:rFonts w:ascii="Calibri" w:eastAsia="Calibri" w:hAnsi="Calibri" w:cs="Calibri"/>
        </w:rPr>
        <w:t>,</w:t>
      </w:r>
      <w:r w:rsidRPr="1F044535">
        <w:rPr>
          <w:rFonts w:ascii="Calibri" w:eastAsia="Calibri" w:hAnsi="Calibri" w:cs="Calibri"/>
        </w:rPr>
        <w:t xml:space="preserve"> </w:t>
      </w:r>
      <w:r w:rsidR="004D7794" w:rsidRPr="1F044535">
        <w:rPr>
          <w:rFonts w:ascii="Calibri" w:eastAsia="Calibri" w:hAnsi="Calibri" w:cs="Calibri"/>
        </w:rPr>
        <w:t>l</w:t>
      </w:r>
      <w:r w:rsidR="5389127F" w:rsidRPr="1F044535">
        <w:rPr>
          <w:rFonts w:ascii="Calibri" w:eastAsia="Calibri" w:hAnsi="Calibri" w:cs="Calibri"/>
        </w:rPr>
        <w:t>ack of</w:t>
      </w:r>
      <w:r w:rsidR="2D6B8E23" w:rsidRPr="1F044535">
        <w:rPr>
          <w:rFonts w:ascii="Calibri" w:eastAsia="Calibri" w:hAnsi="Calibri" w:cs="Calibri"/>
        </w:rPr>
        <w:t xml:space="preserve"> culturally and linguistically appropriate information</w:t>
      </w:r>
      <w:r w:rsidR="004D7794" w:rsidRPr="1F044535">
        <w:rPr>
          <w:rFonts w:ascii="Calibri" w:eastAsia="Calibri" w:hAnsi="Calibri" w:cs="Calibri"/>
        </w:rPr>
        <w:t>,</w:t>
      </w:r>
      <w:r w:rsidR="2D6B8E23" w:rsidRPr="1F044535">
        <w:rPr>
          <w:rFonts w:ascii="Calibri" w:eastAsia="Calibri" w:hAnsi="Calibri" w:cs="Calibri"/>
        </w:rPr>
        <w:t xml:space="preserve"> and </w:t>
      </w:r>
      <w:r w:rsidR="004D7794" w:rsidRPr="1F044535">
        <w:rPr>
          <w:rFonts w:ascii="Calibri" w:eastAsia="Calibri" w:hAnsi="Calibri" w:cs="Calibri"/>
        </w:rPr>
        <w:t>i</w:t>
      </w:r>
      <w:r w:rsidR="2D6B8E23" w:rsidRPr="1F044535">
        <w:rPr>
          <w:rFonts w:ascii="Calibri" w:eastAsia="Calibri" w:hAnsi="Calibri" w:cs="Calibri"/>
        </w:rPr>
        <w:t>nconvenient location</w:t>
      </w:r>
      <w:r w:rsidR="0091671B">
        <w:rPr>
          <w:rFonts w:ascii="Calibri" w:eastAsia="Calibri" w:hAnsi="Calibri" w:cs="Calibri"/>
        </w:rPr>
        <w:t>s</w:t>
      </w:r>
      <w:r w:rsidR="2D6B8E23" w:rsidRPr="1F044535">
        <w:rPr>
          <w:rFonts w:ascii="Calibri" w:eastAsia="Calibri" w:hAnsi="Calibri" w:cs="Calibri"/>
        </w:rPr>
        <w:t xml:space="preserve"> and timings of vaccine appointments. </w:t>
      </w:r>
    </w:p>
    <w:p w14:paraId="38D84A90" w14:textId="7457DEF0" w:rsidR="7A122A35" w:rsidRDefault="44105D79" w:rsidP="7A122A35">
      <w:r>
        <w:t>Led by Professor Shaun Treweek, of the University of Aberdeen, t</w:t>
      </w:r>
      <w:r w:rsidR="26960773">
        <w:t xml:space="preserve">he </w:t>
      </w:r>
      <w:r w:rsidR="26960773" w:rsidRPr="1F044535">
        <w:rPr>
          <w:i/>
          <w:iCs/>
        </w:rPr>
        <w:t xml:space="preserve">Collaboration for </w:t>
      </w:r>
      <w:r w:rsidR="00866195" w:rsidRPr="1F044535">
        <w:rPr>
          <w:i/>
          <w:iCs/>
        </w:rPr>
        <w:t>c</w:t>
      </w:r>
      <w:r w:rsidR="26960773" w:rsidRPr="1F044535">
        <w:rPr>
          <w:i/>
          <w:iCs/>
        </w:rPr>
        <w:t>hange</w:t>
      </w:r>
      <w:r w:rsidR="00866195" w:rsidRPr="1F044535">
        <w:rPr>
          <w:i/>
          <w:iCs/>
        </w:rPr>
        <w:t>: Promoting vaccine uptake</w:t>
      </w:r>
      <w:r w:rsidR="26960773">
        <w:t xml:space="preserve"> </w:t>
      </w:r>
      <w:r w:rsidR="00866195">
        <w:t>p</w:t>
      </w:r>
      <w:r w:rsidR="26960773">
        <w:t xml:space="preserve">roject </w:t>
      </w:r>
      <w:r w:rsidR="530F8DBC">
        <w:t xml:space="preserve">funded by the UK Economic and Social Research Council comprised </w:t>
      </w:r>
      <w:r w:rsidR="000D2436">
        <w:t xml:space="preserve">of </w:t>
      </w:r>
      <w:r w:rsidR="4FD525FD">
        <w:t>nine UK ethnic minority community organisations, two community-focused small enterprises and two UK universities.</w:t>
      </w:r>
      <w:r w:rsidR="70720483">
        <w:t xml:space="preserve"> </w:t>
      </w:r>
      <w:r w:rsidR="1564D3B5">
        <w:t xml:space="preserve">Part of UK Research and Innovation’s rapid response to Covid-19, the team joined forces to investigate and </w:t>
      </w:r>
      <w:r w:rsidR="29537CEA">
        <w:t>improve</w:t>
      </w:r>
      <w:r w:rsidR="1564D3B5">
        <w:t xml:space="preserve"> </w:t>
      </w:r>
      <w:r w:rsidR="3608F6AB">
        <w:t xml:space="preserve">the </w:t>
      </w:r>
      <w:r w:rsidR="1564D3B5">
        <w:t xml:space="preserve">disparity in vaccine uptake.  </w:t>
      </w:r>
    </w:p>
    <w:p w14:paraId="6BDEA463" w14:textId="2C14D730" w:rsidR="36885A24" w:rsidRDefault="36885A24" w:rsidP="04169B6D">
      <w:pPr>
        <w:rPr>
          <w:rFonts w:ascii="Calibri" w:eastAsia="Calibri" w:hAnsi="Calibri" w:cs="Calibri"/>
        </w:rPr>
      </w:pPr>
      <w:r w:rsidRPr="1F044535">
        <w:rPr>
          <w:rFonts w:ascii="Calibri" w:eastAsia="Calibri" w:hAnsi="Calibri" w:cs="Calibri"/>
        </w:rPr>
        <w:t>Professor Treweek explains: “Management of Covid-19 relies on a high</w:t>
      </w:r>
      <w:r w:rsidR="26928A72" w:rsidRPr="1F044535">
        <w:rPr>
          <w:rFonts w:ascii="Calibri" w:eastAsia="Calibri" w:hAnsi="Calibri" w:cs="Calibri"/>
        </w:rPr>
        <w:t xml:space="preserve"> </w:t>
      </w:r>
      <w:r w:rsidRPr="1F044535">
        <w:rPr>
          <w:rFonts w:ascii="Calibri" w:eastAsia="Calibri" w:hAnsi="Calibri" w:cs="Calibri"/>
        </w:rPr>
        <w:t xml:space="preserve">level </w:t>
      </w:r>
      <w:r w:rsidR="7B3B7AAD" w:rsidRPr="1F044535">
        <w:rPr>
          <w:rFonts w:ascii="Calibri" w:eastAsia="Calibri" w:hAnsi="Calibri" w:cs="Calibri"/>
        </w:rPr>
        <w:t xml:space="preserve">of </w:t>
      </w:r>
      <w:r w:rsidRPr="1F044535">
        <w:rPr>
          <w:rFonts w:ascii="Calibri" w:eastAsia="Calibri" w:hAnsi="Calibri" w:cs="Calibri"/>
        </w:rPr>
        <w:t xml:space="preserve">vaccine uptake. Knowing why uptake is lower amongst some ethnic minority groups will make it easier to develop approaches that provide reassurance and enable more people to accept the offer of </w:t>
      </w:r>
      <w:r w:rsidR="4569128A" w:rsidRPr="1F044535">
        <w:rPr>
          <w:rFonts w:ascii="Calibri" w:eastAsia="Calibri" w:hAnsi="Calibri" w:cs="Calibri"/>
        </w:rPr>
        <w:t xml:space="preserve">a </w:t>
      </w:r>
      <w:r w:rsidRPr="1F044535">
        <w:rPr>
          <w:rFonts w:ascii="Calibri" w:eastAsia="Calibri" w:hAnsi="Calibri" w:cs="Calibri"/>
        </w:rPr>
        <w:t>vaccine. This will help both the individual and society as a whole.</w:t>
      </w:r>
      <w:r w:rsidR="4D8B4343" w:rsidRPr="1F044535">
        <w:rPr>
          <w:rFonts w:ascii="Calibri" w:eastAsia="Calibri" w:hAnsi="Calibri" w:cs="Calibri"/>
        </w:rPr>
        <w:t>”</w:t>
      </w:r>
    </w:p>
    <w:p w14:paraId="602DB1EE" w14:textId="36DFEDC9" w:rsidR="4D8B4343" w:rsidRDefault="4D8B4343" w:rsidP="04169B6D">
      <w:pPr>
        <w:rPr>
          <w:rFonts w:ascii="Calibri" w:eastAsia="Calibri" w:hAnsi="Calibri" w:cs="Calibri"/>
        </w:rPr>
      </w:pPr>
      <w:r w:rsidRPr="1F044535">
        <w:rPr>
          <w:rFonts w:ascii="Calibri" w:eastAsia="Calibri" w:hAnsi="Calibri" w:cs="Calibri"/>
        </w:rPr>
        <w:t>The collaboration</w:t>
      </w:r>
      <w:r w:rsidR="7F73F699" w:rsidRPr="1F044535">
        <w:rPr>
          <w:rFonts w:ascii="Calibri" w:eastAsia="Calibri" w:hAnsi="Calibri" w:cs="Calibri"/>
        </w:rPr>
        <w:t xml:space="preserve"> included </w:t>
      </w:r>
      <w:r w:rsidR="009F643A" w:rsidRPr="1F044535">
        <w:rPr>
          <w:rFonts w:ascii="Calibri" w:eastAsia="Calibri" w:hAnsi="Calibri" w:cs="Calibri"/>
        </w:rPr>
        <w:t xml:space="preserve">University of Aberdeen and </w:t>
      </w:r>
      <w:r w:rsidRPr="1F044535">
        <w:rPr>
          <w:rFonts w:ascii="Calibri" w:eastAsia="Calibri" w:hAnsi="Calibri" w:cs="Calibri"/>
        </w:rPr>
        <w:t>University College London, five community organisations based in Leicester, London, and Manchester</w:t>
      </w:r>
      <w:r w:rsidR="009F643A" w:rsidRPr="1F044535">
        <w:rPr>
          <w:rFonts w:ascii="Calibri" w:eastAsia="Calibri" w:hAnsi="Calibri" w:cs="Calibri"/>
        </w:rPr>
        <w:t>,</w:t>
      </w:r>
      <w:r w:rsidRPr="1F044535">
        <w:rPr>
          <w:rFonts w:ascii="Calibri" w:eastAsia="Calibri" w:hAnsi="Calibri" w:cs="Calibri"/>
        </w:rPr>
        <w:t xml:space="preserve"> two patient-engagement focused </w:t>
      </w:r>
      <w:r w:rsidR="009F643A" w:rsidRPr="1F044535">
        <w:rPr>
          <w:rFonts w:ascii="Calibri" w:eastAsia="Calibri" w:hAnsi="Calibri" w:cs="Calibri"/>
        </w:rPr>
        <w:t>small and medium size enterprises</w:t>
      </w:r>
      <w:r w:rsidR="446E7742" w:rsidRPr="1F044535">
        <w:rPr>
          <w:rFonts w:ascii="Calibri" w:eastAsia="Calibri" w:hAnsi="Calibri" w:cs="Calibri"/>
        </w:rPr>
        <w:t xml:space="preserve">, </w:t>
      </w:r>
      <w:r w:rsidRPr="1F044535">
        <w:rPr>
          <w:rFonts w:ascii="Calibri" w:eastAsia="Calibri" w:hAnsi="Calibri" w:cs="Calibri"/>
        </w:rPr>
        <w:t>health services and educational researchers at the two universities</w:t>
      </w:r>
      <w:r w:rsidR="58EFE439" w:rsidRPr="1F044535">
        <w:rPr>
          <w:rFonts w:ascii="Calibri" w:eastAsia="Calibri" w:hAnsi="Calibri" w:cs="Calibri"/>
        </w:rPr>
        <w:t>,</w:t>
      </w:r>
      <w:r w:rsidRPr="1F044535">
        <w:rPr>
          <w:rFonts w:ascii="Calibri" w:eastAsia="Calibri" w:hAnsi="Calibri" w:cs="Calibri"/>
        </w:rPr>
        <w:t xml:space="preserve"> and four additional community organisation partners based in Glasgow, Ipswich and Suffolk, London, and Rotherham</w:t>
      </w:r>
      <w:r w:rsidR="244AA5A1" w:rsidRPr="1F044535">
        <w:rPr>
          <w:rFonts w:ascii="Calibri" w:eastAsia="Calibri" w:hAnsi="Calibri" w:cs="Calibri"/>
        </w:rPr>
        <w:t xml:space="preserve">. </w:t>
      </w:r>
    </w:p>
    <w:p w14:paraId="694AAA67" w14:textId="353F7FB5" w:rsidR="54526937" w:rsidRDefault="54526937" w:rsidP="04169B6D">
      <w:pPr>
        <w:rPr>
          <w:rFonts w:ascii="Calibri" w:eastAsia="Calibri" w:hAnsi="Calibri" w:cs="Calibri"/>
        </w:rPr>
      </w:pPr>
      <w:r w:rsidRPr="1F044535">
        <w:rPr>
          <w:rFonts w:ascii="Calibri" w:eastAsia="Calibri" w:hAnsi="Calibri" w:cs="Calibri"/>
        </w:rPr>
        <w:t xml:space="preserve">The research itself </w:t>
      </w:r>
      <w:r w:rsidR="0D7E4B36" w:rsidRPr="1F044535">
        <w:rPr>
          <w:rFonts w:ascii="Calibri" w:eastAsia="Calibri" w:hAnsi="Calibri" w:cs="Calibri"/>
        </w:rPr>
        <w:t>involved a sweep of all relevant international research</w:t>
      </w:r>
      <w:r w:rsidR="009F643A" w:rsidRPr="1F044535">
        <w:rPr>
          <w:rFonts w:ascii="Calibri" w:eastAsia="Calibri" w:hAnsi="Calibri" w:cs="Calibri"/>
        </w:rPr>
        <w:t>,</w:t>
      </w:r>
      <w:r w:rsidR="0D7E4B36" w:rsidRPr="1F044535">
        <w:rPr>
          <w:rFonts w:ascii="Calibri" w:eastAsia="Calibri" w:hAnsi="Calibri" w:cs="Calibri"/>
        </w:rPr>
        <w:t xml:space="preserve"> in combina</w:t>
      </w:r>
      <w:r w:rsidR="520594A9" w:rsidRPr="1F044535">
        <w:rPr>
          <w:rFonts w:ascii="Calibri" w:eastAsia="Calibri" w:hAnsi="Calibri" w:cs="Calibri"/>
        </w:rPr>
        <w:t>tion</w:t>
      </w:r>
      <w:r w:rsidR="0D7E4B36" w:rsidRPr="1F044535">
        <w:rPr>
          <w:rFonts w:ascii="Calibri" w:eastAsia="Calibri" w:hAnsi="Calibri" w:cs="Calibri"/>
        </w:rPr>
        <w:t xml:space="preserve"> with discussion</w:t>
      </w:r>
      <w:r w:rsidR="009F643A" w:rsidRPr="1F044535">
        <w:rPr>
          <w:rFonts w:ascii="Calibri" w:eastAsia="Calibri" w:hAnsi="Calibri" w:cs="Calibri"/>
        </w:rPr>
        <w:t>s</w:t>
      </w:r>
      <w:r w:rsidR="0D7E4B36" w:rsidRPr="1F044535">
        <w:rPr>
          <w:rFonts w:ascii="Calibri" w:eastAsia="Calibri" w:hAnsi="Calibri" w:cs="Calibri"/>
        </w:rPr>
        <w:t xml:space="preserve"> </w:t>
      </w:r>
      <w:r w:rsidR="7C4CC041" w:rsidRPr="1F044535">
        <w:rPr>
          <w:rFonts w:ascii="Calibri" w:eastAsia="Calibri" w:hAnsi="Calibri" w:cs="Calibri"/>
        </w:rPr>
        <w:t>and accounts of l</w:t>
      </w:r>
      <w:r w:rsidR="41259C80" w:rsidRPr="1F044535">
        <w:rPr>
          <w:rFonts w:ascii="Calibri" w:eastAsia="Calibri" w:hAnsi="Calibri" w:cs="Calibri"/>
        </w:rPr>
        <w:t>i</w:t>
      </w:r>
      <w:r w:rsidR="7C4CC041" w:rsidRPr="1F044535">
        <w:rPr>
          <w:rFonts w:ascii="Calibri" w:eastAsia="Calibri" w:hAnsi="Calibri" w:cs="Calibri"/>
        </w:rPr>
        <w:t>ved experience</w:t>
      </w:r>
      <w:r w:rsidR="009F643A" w:rsidRPr="1F044535">
        <w:rPr>
          <w:rFonts w:ascii="Calibri" w:eastAsia="Calibri" w:hAnsi="Calibri" w:cs="Calibri"/>
        </w:rPr>
        <w:t>s</w:t>
      </w:r>
      <w:r w:rsidR="7C4CC041" w:rsidRPr="1F044535">
        <w:rPr>
          <w:rFonts w:ascii="Calibri" w:eastAsia="Calibri" w:hAnsi="Calibri" w:cs="Calibri"/>
        </w:rPr>
        <w:t xml:space="preserve"> from ethnic minority communities. </w:t>
      </w:r>
    </w:p>
    <w:p w14:paraId="6633B96C" w14:textId="72A144CA" w:rsidR="1F2CA85A" w:rsidRDefault="1F2CA85A" w:rsidP="04169B6D">
      <w:pPr>
        <w:rPr>
          <w:rFonts w:ascii="Calibri" w:eastAsia="Calibri" w:hAnsi="Calibri" w:cs="Calibri"/>
        </w:rPr>
      </w:pPr>
      <w:r w:rsidRPr="1F044535">
        <w:rPr>
          <w:rFonts w:ascii="Calibri" w:eastAsia="Calibri" w:hAnsi="Calibri" w:cs="Calibri"/>
        </w:rPr>
        <w:t xml:space="preserve">The </w:t>
      </w:r>
      <w:r w:rsidR="004D7794" w:rsidRPr="1F044535">
        <w:rPr>
          <w:rFonts w:ascii="Calibri" w:eastAsia="Calibri" w:hAnsi="Calibri" w:cs="Calibri"/>
        </w:rPr>
        <w:t xml:space="preserve">collaboration </w:t>
      </w:r>
      <w:r w:rsidRPr="1F044535">
        <w:rPr>
          <w:rFonts w:ascii="Calibri" w:eastAsia="Calibri" w:hAnsi="Calibri" w:cs="Calibri"/>
        </w:rPr>
        <w:t xml:space="preserve">then used their findings to </w:t>
      </w:r>
      <w:r w:rsidR="7B46D9D7" w:rsidRPr="1F044535">
        <w:rPr>
          <w:rFonts w:ascii="Calibri" w:eastAsia="Calibri" w:hAnsi="Calibri" w:cs="Calibri"/>
        </w:rPr>
        <w:t>identify</w:t>
      </w:r>
      <w:r w:rsidRPr="1F044535">
        <w:rPr>
          <w:rFonts w:ascii="Calibri" w:eastAsia="Calibri" w:hAnsi="Calibri" w:cs="Calibri"/>
        </w:rPr>
        <w:t xml:space="preserve"> strategies that can be used to help address each of the main factors. </w:t>
      </w:r>
      <w:r w:rsidR="00CB6DA8" w:rsidRPr="1F044535">
        <w:rPr>
          <w:rFonts w:ascii="Calibri" w:eastAsia="Calibri" w:hAnsi="Calibri" w:cs="Calibri"/>
        </w:rPr>
        <w:t>Three strategies were suggested:</w:t>
      </w:r>
      <w:r w:rsidR="098634BA" w:rsidRPr="1F044535">
        <w:rPr>
          <w:rFonts w:ascii="Calibri" w:eastAsia="Calibri" w:hAnsi="Calibri" w:cs="Calibri"/>
        </w:rPr>
        <w:t xml:space="preserve"> </w:t>
      </w:r>
      <w:r w:rsidR="009362DD" w:rsidRPr="1F044535">
        <w:rPr>
          <w:rFonts w:ascii="Calibri" w:eastAsia="Calibri" w:hAnsi="Calibri" w:cs="Calibri"/>
        </w:rPr>
        <w:t>u</w:t>
      </w:r>
      <w:r w:rsidR="098634BA" w:rsidRPr="1F044535">
        <w:rPr>
          <w:rFonts w:ascii="Calibri" w:eastAsia="Calibri" w:hAnsi="Calibri" w:cs="Calibri"/>
        </w:rPr>
        <w:t>sing trusted messengers to provide information</w:t>
      </w:r>
      <w:r w:rsidR="009362DD" w:rsidRPr="1F044535">
        <w:rPr>
          <w:rFonts w:ascii="Calibri" w:eastAsia="Calibri" w:hAnsi="Calibri" w:cs="Calibri"/>
        </w:rPr>
        <w:t>,</w:t>
      </w:r>
      <w:r w:rsidR="098634BA" w:rsidRPr="1F044535">
        <w:rPr>
          <w:rFonts w:ascii="Calibri" w:eastAsia="Calibri" w:hAnsi="Calibri" w:cs="Calibri"/>
        </w:rPr>
        <w:t xml:space="preserve"> </w:t>
      </w:r>
      <w:r w:rsidR="009362DD" w:rsidRPr="1F044535">
        <w:rPr>
          <w:rFonts w:ascii="Calibri" w:eastAsia="Calibri" w:hAnsi="Calibri" w:cs="Calibri"/>
        </w:rPr>
        <w:t>t</w:t>
      </w:r>
      <w:r w:rsidR="098634BA" w:rsidRPr="1F044535">
        <w:rPr>
          <w:rFonts w:ascii="Calibri" w:eastAsia="Calibri" w:hAnsi="Calibri" w:cs="Calibri"/>
        </w:rPr>
        <w:t>ailoring the message</w:t>
      </w:r>
      <w:r w:rsidR="004D7794" w:rsidRPr="1F044535">
        <w:rPr>
          <w:rFonts w:ascii="Calibri" w:eastAsia="Calibri" w:hAnsi="Calibri" w:cs="Calibri"/>
        </w:rPr>
        <w:t xml:space="preserve"> both</w:t>
      </w:r>
      <w:r w:rsidR="098634BA" w:rsidRPr="1F044535">
        <w:rPr>
          <w:rFonts w:ascii="Calibri" w:eastAsia="Calibri" w:hAnsi="Calibri" w:cs="Calibri"/>
        </w:rPr>
        <w:t xml:space="preserve"> culturally</w:t>
      </w:r>
      <w:r w:rsidR="004D7794" w:rsidRPr="1F044535">
        <w:rPr>
          <w:rFonts w:ascii="Calibri" w:eastAsia="Calibri" w:hAnsi="Calibri" w:cs="Calibri"/>
        </w:rPr>
        <w:t xml:space="preserve"> and</w:t>
      </w:r>
      <w:r w:rsidR="098634BA" w:rsidRPr="1F044535">
        <w:rPr>
          <w:rFonts w:ascii="Calibri" w:eastAsia="Calibri" w:hAnsi="Calibri" w:cs="Calibri"/>
        </w:rPr>
        <w:t xml:space="preserve"> linguistically and ensuring relevant issues are covered</w:t>
      </w:r>
      <w:r w:rsidR="009362DD" w:rsidRPr="1F044535">
        <w:rPr>
          <w:rFonts w:ascii="Calibri" w:eastAsia="Calibri" w:hAnsi="Calibri" w:cs="Calibri"/>
        </w:rPr>
        <w:t>, and</w:t>
      </w:r>
      <w:r w:rsidR="098634BA" w:rsidRPr="1F044535">
        <w:rPr>
          <w:rFonts w:ascii="Calibri" w:eastAsia="Calibri" w:hAnsi="Calibri" w:cs="Calibri"/>
        </w:rPr>
        <w:t xml:space="preserve"> </w:t>
      </w:r>
      <w:r w:rsidR="009362DD" w:rsidRPr="1F044535">
        <w:rPr>
          <w:rFonts w:ascii="Calibri" w:eastAsia="Calibri" w:hAnsi="Calibri" w:cs="Calibri"/>
        </w:rPr>
        <w:t>p</w:t>
      </w:r>
      <w:r w:rsidR="098634BA" w:rsidRPr="1F044535">
        <w:rPr>
          <w:rFonts w:ascii="Calibri" w:eastAsia="Calibri" w:hAnsi="Calibri" w:cs="Calibri"/>
        </w:rPr>
        <w:t>roviding flexible venues and times for vaccination.</w:t>
      </w:r>
    </w:p>
    <w:p w14:paraId="14B26012" w14:textId="1C6399B8" w:rsidR="5C8FACAC" w:rsidRDefault="5C8FACAC" w:rsidP="04169B6D">
      <w:pPr>
        <w:rPr>
          <w:rFonts w:ascii="Calibri" w:eastAsia="Calibri" w:hAnsi="Calibri" w:cs="Calibri"/>
        </w:rPr>
      </w:pPr>
      <w:r w:rsidRPr="1F044535">
        <w:rPr>
          <w:rFonts w:ascii="Calibri" w:eastAsia="Calibri" w:hAnsi="Calibri" w:cs="Calibri"/>
        </w:rPr>
        <w:t>Professor Treweek adds: “It is important vaccine uptake is as high as it can be here in the UK and elsewhere. Any approach to increasing vaccine uptake in ethnic minority groups needs to consider the factors and strategies we list. Moreover, it is essential that organisations promoting vaccine uptake work with ethnic minority communit</w:t>
      </w:r>
      <w:r w:rsidR="19721F69" w:rsidRPr="1F044535">
        <w:rPr>
          <w:rFonts w:ascii="Calibri" w:eastAsia="Calibri" w:hAnsi="Calibri" w:cs="Calibri"/>
        </w:rPr>
        <w:t xml:space="preserve">ies and </w:t>
      </w:r>
      <w:r w:rsidRPr="1F044535">
        <w:rPr>
          <w:rFonts w:ascii="Calibri" w:eastAsia="Calibri" w:hAnsi="Calibri" w:cs="Calibri"/>
        </w:rPr>
        <w:t>organisations to tailor strategies appropriately.”</w:t>
      </w:r>
    </w:p>
    <w:p w14:paraId="5E3C6E2A" w14:textId="62C477DC" w:rsidR="73B2ADEE" w:rsidRDefault="3466D074" w:rsidP="1F044535">
      <w:pPr>
        <w:rPr>
          <w:rFonts w:ascii="Calibri" w:eastAsia="Calibri" w:hAnsi="Calibri" w:cs="Calibri"/>
        </w:rPr>
      </w:pPr>
      <w:r w:rsidRPr="1F044535">
        <w:rPr>
          <w:rFonts w:ascii="Calibri" w:eastAsia="Calibri" w:hAnsi="Calibri" w:cs="Calibri"/>
        </w:rPr>
        <w:t xml:space="preserve"> The full results are available at https://www.collaborationforchange.co.uk.</w:t>
      </w:r>
    </w:p>
    <w:sectPr w:rsidR="73B2ADE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809753187" textId="1311690577" start="322" length="18" invalidationStart="322" invalidationLength="18" id="bKdKwuK1"/>
  </int:Manifest>
  <int:Observations>
    <int:Content id="bKdKwuK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5551A"/>
    <w:multiLevelType w:val="hybridMultilevel"/>
    <w:tmpl w:val="FA38CCFA"/>
    <w:lvl w:ilvl="0" w:tplc="0C767FF2">
      <w:start w:val="1"/>
      <w:numFmt w:val="decimal"/>
      <w:lvlText w:val="%1."/>
      <w:lvlJc w:val="left"/>
      <w:pPr>
        <w:ind w:left="720" w:hanging="360"/>
      </w:pPr>
    </w:lvl>
    <w:lvl w:ilvl="1" w:tplc="E72AD1BC">
      <w:start w:val="1"/>
      <w:numFmt w:val="lowerLetter"/>
      <w:lvlText w:val="%2."/>
      <w:lvlJc w:val="left"/>
      <w:pPr>
        <w:ind w:left="1440" w:hanging="360"/>
      </w:pPr>
    </w:lvl>
    <w:lvl w:ilvl="2" w:tplc="CECC1978">
      <w:start w:val="1"/>
      <w:numFmt w:val="lowerRoman"/>
      <w:lvlText w:val="%3."/>
      <w:lvlJc w:val="right"/>
      <w:pPr>
        <w:ind w:left="2160" w:hanging="180"/>
      </w:pPr>
    </w:lvl>
    <w:lvl w:ilvl="3" w:tplc="6FB2722C">
      <w:start w:val="1"/>
      <w:numFmt w:val="decimal"/>
      <w:lvlText w:val="%4."/>
      <w:lvlJc w:val="left"/>
      <w:pPr>
        <w:ind w:left="2880" w:hanging="360"/>
      </w:pPr>
    </w:lvl>
    <w:lvl w:ilvl="4" w:tplc="5CF246E4">
      <w:start w:val="1"/>
      <w:numFmt w:val="lowerLetter"/>
      <w:lvlText w:val="%5."/>
      <w:lvlJc w:val="left"/>
      <w:pPr>
        <w:ind w:left="3600" w:hanging="360"/>
      </w:pPr>
    </w:lvl>
    <w:lvl w:ilvl="5" w:tplc="2A0A38AA">
      <w:start w:val="1"/>
      <w:numFmt w:val="lowerRoman"/>
      <w:lvlText w:val="%6."/>
      <w:lvlJc w:val="right"/>
      <w:pPr>
        <w:ind w:left="4320" w:hanging="180"/>
      </w:pPr>
    </w:lvl>
    <w:lvl w:ilvl="6" w:tplc="2250BEB2">
      <w:start w:val="1"/>
      <w:numFmt w:val="decimal"/>
      <w:lvlText w:val="%7."/>
      <w:lvlJc w:val="left"/>
      <w:pPr>
        <w:ind w:left="5040" w:hanging="360"/>
      </w:pPr>
    </w:lvl>
    <w:lvl w:ilvl="7" w:tplc="247C0BF6">
      <w:start w:val="1"/>
      <w:numFmt w:val="lowerLetter"/>
      <w:lvlText w:val="%8."/>
      <w:lvlJc w:val="left"/>
      <w:pPr>
        <w:ind w:left="5760" w:hanging="360"/>
      </w:pPr>
    </w:lvl>
    <w:lvl w:ilvl="8" w:tplc="2D0ED4BA">
      <w:start w:val="1"/>
      <w:numFmt w:val="lowerRoman"/>
      <w:lvlText w:val="%9."/>
      <w:lvlJc w:val="right"/>
      <w:pPr>
        <w:ind w:left="6480" w:hanging="180"/>
      </w:pPr>
    </w:lvl>
  </w:abstractNum>
  <w:abstractNum w:abstractNumId="1" w15:restartNumberingAfterBreak="0">
    <w:nsid w:val="68A13E01"/>
    <w:multiLevelType w:val="hybridMultilevel"/>
    <w:tmpl w:val="EC94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90EB10"/>
    <w:rsid w:val="00013245"/>
    <w:rsid w:val="000D2436"/>
    <w:rsid w:val="00117C7F"/>
    <w:rsid w:val="004D7794"/>
    <w:rsid w:val="007FF620"/>
    <w:rsid w:val="00866195"/>
    <w:rsid w:val="0091671B"/>
    <w:rsid w:val="009362DD"/>
    <w:rsid w:val="009D3909"/>
    <w:rsid w:val="009F643A"/>
    <w:rsid w:val="00A76F13"/>
    <w:rsid w:val="00AC6249"/>
    <w:rsid w:val="00C0344F"/>
    <w:rsid w:val="00CB6DA8"/>
    <w:rsid w:val="00FD31A7"/>
    <w:rsid w:val="04169B6D"/>
    <w:rsid w:val="04A36C4F"/>
    <w:rsid w:val="05A25FE7"/>
    <w:rsid w:val="05E17150"/>
    <w:rsid w:val="06EF37A4"/>
    <w:rsid w:val="07AAFDF0"/>
    <w:rsid w:val="08B7B66F"/>
    <w:rsid w:val="08DA00A9"/>
    <w:rsid w:val="098634BA"/>
    <w:rsid w:val="0B00BB07"/>
    <w:rsid w:val="0B1A9B59"/>
    <w:rsid w:val="0C60E6FB"/>
    <w:rsid w:val="0D7E4B36"/>
    <w:rsid w:val="11D8D581"/>
    <w:rsid w:val="12733823"/>
    <w:rsid w:val="130C84E1"/>
    <w:rsid w:val="1390EB10"/>
    <w:rsid w:val="1564D3B5"/>
    <w:rsid w:val="168C2DDB"/>
    <w:rsid w:val="169CAC06"/>
    <w:rsid w:val="17F88440"/>
    <w:rsid w:val="19721F69"/>
    <w:rsid w:val="1CB36727"/>
    <w:rsid w:val="1F044535"/>
    <w:rsid w:val="1F2CA85A"/>
    <w:rsid w:val="203A008D"/>
    <w:rsid w:val="227A9B3D"/>
    <w:rsid w:val="23547DDE"/>
    <w:rsid w:val="244AA5A1"/>
    <w:rsid w:val="26928A72"/>
    <w:rsid w:val="26960773"/>
    <w:rsid w:val="287B2FA5"/>
    <w:rsid w:val="29537CEA"/>
    <w:rsid w:val="2961DB0E"/>
    <w:rsid w:val="2AFDAB6F"/>
    <w:rsid w:val="2C0A63EE"/>
    <w:rsid w:val="2D53AEE4"/>
    <w:rsid w:val="2D6B8E23"/>
    <w:rsid w:val="3033B8DB"/>
    <w:rsid w:val="31337171"/>
    <w:rsid w:val="31FD3A6E"/>
    <w:rsid w:val="3466D074"/>
    <w:rsid w:val="3608F6AB"/>
    <w:rsid w:val="36885A24"/>
    <w:rsid w:val="36BC22BC"/>
    <w:rsid w:val="37D6D804"/>
    <w:rsid w:val="3D28EA19"/>
    <w:rsid w:val="3EAB921D"/>
    <w:rsid w:val="3F260A91"/>
    <w:rsid w:val="3F5619B2"/>
    <w:rsid w:val="40F1EA13"/>
    <w:rsid w:val="41259C80"/>
    <w:rsid w:val="423FC6B9"/>
    <w:rsid w:val="44105D79"/>
    <w:rsid w:val="442EFE34"/>
    <w:rsid w:val="446E7742"/>
    <w:rsid w:val="4569128A"/>
    <w:rsid w:val="45954C15"/>
    <w:rsid w:val="45CD48BC"/>
    <w:rsid w:val="45DE73D2"/>
    <w:rsid w:val="479AA5E7"/>
    <w:rsid w:val="4940C3F7"/>
    <w:rsid w:val="4D8B4343"/>
    <w:rsid w:val="4F742B02"/>
    <w:rsid w:val="4FD525FD"/>
    <w:rsid w:val="510FFB63"/>
    <w:rsid w:val="520594A9"/>
    <w:rsid w:val="5304E05D"/>
    <w:rsid w:val="530F8DBC"/>
    <w:rsid w:val="5386665A"/>
    <w:rsid w:val="5389127F"/>
    <w:rsid w:val="54526937"/>
    <w:rsid w:val="5735E78B"/>
    <w:rsid w:val="58EFE439"/>
    <w:rsid w:val="59DC7F81"/>
    <w:rsid w:val="5C8FACAC"/>
    <w:rsid w:val="5E0B4699"/>
    <w:rsid w:val="5EE28F5A"/>
    <w:rsid w:val="5FB27447"/>
    <w:rsid w:val="60ACF19A"/>
    <w:rsid w:val="62CFBC47"/>
    <w:rsid w:val="638361C7"/>
    <w:rsid w:val="63987830"/>
    <w:rsid w:val="65C92189"/>
    <w:rsid w:val="67EDA540"/>
    <w:rsid w:val="68DAB872"/>
    <w:rsid w:val="6A3FAC71"/>
    <w:rsid w:val="6BE8E9E1"/>
    <w:rsid w:val="6D81345F"/>
    <w:rsid w:val="6DD38683"/>
    <w:rsid w:val="6E1E0700"/>
    <w:rsid w:val="6E34B536"/>
    <w:rsid w:val="7061E4CF"/>
    <w:rsid w:val="70720483"/>
    <w:rsid w:val="7157B68A"/>
    <w:rsid w:val="716C55F8"/>
    <w:rsid w:val="7216DD8D"/>
    <w:rsid w:val="73B2ADEE"/>
    <w:rsid w:val="7A122A35"/>
    <w:rsid w:val="7A7E6447"/>
    <w:rsid w:val="7B04778E"/>
    <w:rsid w:val="7B3B7AAD"/>
    <w:rsid w:val="7B46D9D7"/>
    <w:rsid w:val="7C4CC041"/>
    <w:rsid w:val="7D8C1D5C"/>
    <w:rsid w:val="7F73F699"/>
    <w:rsid w:val="7FD7E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EB10"/>
  <w15:chartTrackingRefBased/>
  <w15:docId w15:val="{22EDD341-E221-457B-A823-1227771C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76F13"/>
    <w:pPr>
      <w:spacing w:after="0" w:line="240" w:lineRule="auto"/>
    </w:pPr>
  </w:style>
  <w:style w:type="paragraph" w:styleId="ListParagraph">
    <w:name w:val="List Paragraph"/>
    <w:basedOn w:val="Normal"/>
    <w:uiPriority w:val="34"/>
    <w:qFormat/>
    <w:rsid w:val="00866195"/>
    <w:pPr>
      <w:ind w:left="720"/>
      <w:contextualSpacing/>
    </w:pPr>
  </w:style>
  <w:style w:type="character" w:styleId="CommentReference">
    <w:name w:val="annotation reference"/>
    <w:basedOn w:val="DefaultParagraphFont"/>
    <w:uiPriority w:val="99"/>
    <w:semiHidden/>
    <w:unhideWhenUsed/>
    <w:rsid w:val="009362DD"/>
    <w:rPr>
      <w:sz w:val="16"/>
      <w:szCs w:val="16"/>
    </w:rPr>
  </w:style>
  <w:style w:type="paragraph" w:styleId="CommentText">
    <w:name w:val="annotation text"/>
    <w:basedOn w:val="Normal"/>
    <w:link w:val="CommentTextChar"/>
    <w:uiPriority w:val="99"/>
    <w:semiHidden/>
    <w:unhideWhenUsed/>
    <w:rsid w:val="009362DD"/>
    <w:pPr>
      <w:spacing w:line="240" w:lineRule="auto"/>
    </w:pPr>
    <w:rPr>
      <w:sz w:val="20"/>
      <w:szCs w:val="20"/>
    </w:rPr>
  </w:style>
  <w:style w:type="character" w:customStyle="1" w:styleId="CommentTextChar">
    <w:name w:val="Comment Text Char"/>
    <w:basedOn w:val="DefaultParagraphFont"/>
    <w:link w:val="CommentText"/>
    <w:uiPriority w:val="99"/>
    <w:semiHidden/>
    <w:rsid w:val="009362DD"/>
    <w:rPr>
      <w:sz w:val="20"/>
      <w:szCs w:val="20"/>
    </w:rPr>
  </w:style>
  <w:style w:type="paragraph" w:styleId="CommentSubject">
    <w:name w:val="annotation subject"/>
    <w:basedOn w:val="CommentText"/>
    <w:next w:val="CommentText"/>
    <w:link w:val="CommentSubjectChar"/>
    <w:uiPriority w:val="99"/>
    <w:semiHidden/>
    <w:unhideWhenUsed/>
    <w:rsid w:val="009362DD"/>
    <w:rPr>
      <w:b/>
      <w:bCs/>
    </w:rPr>
  </w:style>
  <w:style w:type="character" w:customStyle="1" w:styleId="CommentSubjectChar">
    <w:name w:val="Comment Subject Char"/>
    <w:basedOn w:val="CommentTextChar"/>
    <w:link w:val="CommentSubject"/>
    <w:uiPriority w:val="99"/>
    <w:semiHidden/>
    <w:rsid w:val="009362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9ce8879638b44dcf"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2397426E9753429638C534C5B62078" ma:contentTypeVersion="12" ma:contentTypeDescription="Create a new document." ma:contentTypeScope="" ma:versionID="d28414b7ce2af3e81bfc074b43da47a2">
  <xsd:schema xmlns:xsd="http://www.w3.org/2001/XMLSchema" xmlns:xs="http://www.w3.org/2001/XMLSchema" xmlns:p="http://schemas.microsoft.com/office/2006/metadata/properties" xmlns:ns2="234a713e-da77-4bd4-90c5-3762cbe8320e" xmlns:ns3="4ffbfd2c-13b5-4943-bc9c-c0db639b5a11" targetNamespace="http://schemas.microsoft.com/office/2006/metadata/properties" ma:root="true" ma:fieldsID="5a7b1d62181b58a4eeb480f4d813f407" ns2:_="" ns3:_="">
    <xsd:import namespace="234a713e-da77-4bd4-90c5-3762cbe8320e"/>
    <xsd:import namespace="4ffbfd2c-13b5-4943-bc9c-c0db639b5a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a713e-da77-4bd4-90c5-3762cbe83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bfd2c-13b5-4943-bc9c-c0db639b5a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BEB49-DA94-4169-8C0B-FEA5615EF6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7C442D-F53A-4722-9553-E2D67F598353}">
  <ds:schemaRefs>
    <ds:schemaRef ds:uri="http://schemas.microsoft.com/sharepoint/v3/contenttype/forms"/>
  </ds:schemaRefs>
</ds:datastoreItem>
</file>

<file path=customXml/itemProps3.xml><?xml version="1.0" encoding="utf-8"?>
<ds:datastoreItem xmlns:ds="http://schemas.openxmlformats.org/officeDocument/2006/customXml" ds:itemID="{BA5C11F6-06AD-4327-A5C8-0B8D4D6C8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a713e-da77-4bd4-90c5-3762cbe8320e"/>
    <ds:schemaRef ds:uri="4ffbfd2c-13b5-4943-bc9c-c0db639b5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Dr Wendy</dc:creator>
  <cp:keywords/>
  <dc:description/>
  <cp:lastModifiedBy>Therese Sunga</cp:lastModifiedBy>
  <cp:revision>2</cp:revision>
  <dcterms:created xsi:type="dcterms:W3CDTF">2021-12-02T09:53:00Z</dcterms:created>
  <dcterms:modified xsi:type="dcterms:W3CDTF">2021-12-02T09:53:00Z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0x010100272397426E9753429638C534C5B62078</vt:lpwstr>
  </property>
</Properties>
</file>